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38" w:rsidRPr="00B71138" w:rsidRDefault="00B71138" w:rsidP="00B71138">
      <w:pPr>
        <w:shd w:val="clear" w:color="auto" w:fill="FFFFFF"/>
        <w:spacing w:after="192" w:line="360" w:lineRule="atLeast"/>
        <w:outlineLvl w:val="0"/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</w:pPr>
      <w:r w:rsidRPr="00B71138">
        <w:rPr>
          <w:rFonts w:ascii="Arial" w:eastAsia="Times New Roman" w:hAnsi="Arial" w:cs="Arial"/>
          <w:color w:val="444444"/>
          <w:kern w:val="36"/>
          <w:sz w:val="38"/>
          <w:szCs w:val="38"/>
          <w:lang w:eastAsia="ru-RU"/>
        </w:rPr>
        <w:t>Венгерские каникулы</w:t>
      </w:r>
    </w:p>
    <w:p w:rsidR="00B71138" w:rsidRPr="00B71138" w:rsidRDefault="00B71138" w:rsidP="00B7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Продолжительность:</w:t>
      </w:r>
      <w:r w:rsidRPr="00B711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6 дней</w:t>
      </w:r>
    </w:p>
    <w:p w:rsidR="00B71138" w:rsidRPr="00B71138" w:rsidRDefault="00B71138" w:rsidP="00B7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отправки:</w:t>
      </w:r>
      <w:r w:rsidRPr="00B711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23/02/2019</w:t>
      </w:r>
    </w:p>
    <w:p w:rsidR="00B71138" w:rsidRPr="00B71138" w:rsidRDefault="00B71138" w:rsidP="00B7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Дата возврата:</w:t>
      </w:r>
      <w:r w:rsidRPr="00B711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28/02/2019</w:t>
      </w:r>
    </w:p>
    <w:p w:rsidR="00B71138" w:rsidRPr="00B71138" w:rsidRDefault="00B71138" w:rsidP="00B711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Цена:</w:t>
      </w:r>
      <w:r w:rsidRPr="00B71138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€269</w:t>
      </w:r>
    </w:p>
    <w:p w:rsidR="00B71138" w:rsidRPr="00B71138" w:rsidRDefault="00B71138" w:rsidP="00B711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Там, где несет свои волны  голубой Дунай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где растет паприка и круглый год цветут лотосы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Хевиза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где  хозяйки харчевен и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чард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не устают угощать путников дымящимся гуляшом и сладким токаем, — живут романтичные и меланхоличные мадьяры, они же — венгры.</w:t>
      </w:r>
    </w:p>
    <w:p w:rsidR="00B71138" w:rsidRPr="00B71138" w:rsidRDefault="00B71138" w:rsidP="00B7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1-й день. 23.02.19 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Выезд из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Таллина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от Русского Культурного Центра (РКЦ)  в 07:00 по маршруту Эстония-Латвия-Литва. Ночь в отеле в Польше.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2-й день. 24.02.19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 Завтрак. Выезд из отеля. Проезд по Польше. Проезд по Словакии. Прибытие Будапешт. Ночь в отеле.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3-й день. 25.02.19   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 Экскурсия по </w:t>
      </w: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Будапешту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Посещение и осмотр достопримечательностей, включённых в список мировых ценностей ЮНЕСКО: части будапештской дунайской набережной с рыбацким бастионом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здания Парламента, а также части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Будаварского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дворцового ансамбля, собора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Матяша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где венчались королевские семьи. Посещение ресторана Трофея Гриль в обеденное время /доп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лата/.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Это-разнообразный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шведский стол  по-венгерски  , сдобренный хорошим вином, конечно же местным. А после такого сытного обеда можно и отдохнуть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Рекомендуем  посетить термальные источники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Сечени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(доп.плата ,самостоятельно). А вечером предлагаем продолжить дегустировать очень душевную венгерскую кухню  в национальном цыганском ресторанчике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И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какая-же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еда без зажигательного венгерского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чардаша?У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Вас будет хорошая возможность для знакомства с фольклором этой страны.(доп.плата). Ночь в отеле.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4-й день. 26.02.19   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 Экскурсия по излучине Дуная с посещением города </w:t>
      </w:r>
      <w:proofErr w:type="spellStart"/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Сентендре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 — старинного города художников, который славится своей прекрасной архитектурой и уличными вернисажами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Еще этот городок славится ювелирным предприятием Каприз, которое занимается обточкой самых крупных бриллиантов в Европе. Мы посетим музей бриллиантовой биржи, где Вы услышите рассказ об истории камней и увидите уникальную коллекцию. У кого есть возможность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сможет купить понравившийся бриллиант и получить сертификат. А еще в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Сэнтендре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есть музей марципана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,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  очень рекомендуем посетить его всем сладкоежкам. После чего приглашаем в местечко 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Геделе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конное шоу в  Лазер парке, где наездники и их породистые скакуны продемонстрируют виртуозное мастерство древних венгерских воинов. Перед началом шоу нас приветствуют организаторы конных выступлений, предлагая выпечку,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палинку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,  прохладительные напитки. После программы – ужин в лучших традициях венгерского гостеприимства:  Возвращение в Будапешт, где при свете ночной иллюминации предлагаем прогулку по Дунаю на теплоходе /доп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.п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лата/  Ночь в отеле.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br/>
      </w: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5-й день. 27.02.19  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Завтрак. Посещение Центрального рынка Будапешта. Кроме использования по назначению, здание рынка является очень красивым архитектурным   сооружением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.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1-м этаже –продовольственные товары. Чего здесь только нет: всевозможные фрукты и овощи,  разнообразные мясные изделия, в том числе и знаменитая колбаса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Pic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к</w:t>
      </w:r>
      <w:proofErr w:type="spellEnd"/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, сыры,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вино-водочная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продукция и сладости. На 2-м этаже 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–с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увениры и товары народного промысла .И у нас будет возможность купить с собой гастрономические сувениры.   Выезд из Будапешта.  Ночь в отеле Польши</w:t>
      </w:r>
    </w:p>
    <w:p w:rsidR="00B71138" w:rsidRPr="00B71138" w:rsidRDefault="00B71138" w:rsidP="00B7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6-й день.28.02.19  </w:t>
      </w: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Дорога домой. Проезд по Польше, Литве, Латвии. Прибытие в </w:t>
      </w:r>
      <w:proofErr w:type="spell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Таллин</w:t>
      </w:r>
      <w:proofErr w:type="spell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поздно вечером.</w:t>
      </w:r>
    </w:p>
    <w:p w:rsidR="00B71138" w:rsidRPr="00B71138" w:rsidRDefault="00B71138" w:rsidP="00B71138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B71138" w:rsidRPr="00B71138" w:rsidRDefault="00B71138" w:rsidP="00B7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В стоимость входит:</w:t>
      </w:r>
    </w:p>
    <w:p w:rsidR="00B71138" w:rsidRPr="00B71138" w:rsidRDefault="00B71138" w:rsidP="00B711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Проезд на комфортабельном автобусе.</w:t>
      </w:r>
    </w:p>
    <w:p w:rsidR="00B71138" w:rsidRPr="00B71138" w:rsidRDefault="00B71138" w:rsidP="00B711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Проживание в Польше (2-х местное размещение, отель 2-3*без завтрака)</w:t>
      </w:r>
    </w:p>
    <w:p w:rsidR="00B71138" w:rsidRPr="00B71138" w:rsidRDefault="00B71138" w:rsidP="00B71138">
      <w:pPr>
        <w:numPr>
          <w:ilvl w:val="0"/>
          <w:numId w:val="2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Проживание в Будапеште (2-х местное размещение, отель с завтраком)</w:t>
      </w:r>
    </w:p>
    <w:p w:rsidR="00B71138" w:rsidRPr="00B71138" w:rsidRDefault="00B71138" w:rsidP="00B711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Экскурсионная программа на русском языке</w:t>
      </w:r>
    </w:p>
    <w:p w:rsidR="00B71138" w:rsidRPr="00B71138" w:rsidRDefault="00B71138" w:rsidP="00B7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За дополнительную плату: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Посещение термальных источников (от 14.50 евро)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Прогулка на корабле по Дунаю 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15.00 евро)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Конное шоу + ужин с вином 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( 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35.00 евро)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lastRenderedPageBreak/>
        <w:t xml:space="preserve">Обед с вином 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</w:t>
      </w:r>
      <w:proofErr w:type="gramStart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Трофея</w:t>
      </w:r>
      <w:proofErr w:type="gramEnd"/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гриль (15 евро)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Фольклорный вечер в ресторане (30 евро)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12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вход в музей марципана (2,5 евро)</w:t>
      </w:r>
    </w:p>
    <w:p w:rsidR="00B71138" w:rsidRPr="00B71138" w:rsidRDefault="00B71138" w:rsidP="00B7113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Страхование</w:t>
      </w:r>
    </w:p>
    <w:p w:rsidR="00B71138" w:rsidRPr="00B71138" w:rsidRDefault="00B71138" w:rsidP="00B7113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B71138">
        <w:rPr>
          <w:rFonts w:ascii="Arial" w:eastAsia="Times New Roman" w:hAnsi="Arial" w:cs="Arial"/>
          <w:b/>
          <w:bCs/>
          <w:color w:val="333333"/>
          <w:sz w:val="20"/>
          <w:lang w:eastAsia="ru-RU"/>
        </w:rPr>
        <w:t>Организатор оставляет за собой право вносить изменения в экскурсионную программу и  проживание  тура без предварительного уведомления.</w:t>
      </w:r>
    </w:p>
    <w:p w:rsidR="005E524A" w:rsidRDefault="00B71138"/>
    <w:sectPr w:rsidR="005E524A" w:rsidSect="0077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23C89"/>
    <w:multiLevelType w:val="multilevel"/>
    <w:tmpl w:val="43E6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E5A1C18"/>
    <w:multiLevelType w:val="multilevel"/>
    <w:tmpl w:val="7812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FA604D"/>
    <w:multiLevelType w:val="multilevel"/>
    <w:tmpl w:val="647EC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138"/>
    <w:rsid w:val="0025257D"/>
    <w:rsid w:val="007735DC"/>
    <w:rsid w:val="00B71138"/>
    <w:rsid w:val="00F10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DC"/>
  </w:style>
  <w:style w:type="paragraph" w:styleId="1">
    <w:name w:val="heading 1"/>
    <w:basedOn w:val="a"/>
    <w:link w:val="10"/>
    <w:uiPriority w:val="9"/>
    <w:qFormat/>
    <w:rsid w:val="00B7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71138"/>
    <w:rPr>
      <w:b/>
      <w:bCs/>
    </w:rPr>
  </w:style>
  <w:style w:type="paragraph" w:styleId="a4">
    <w:name w:val="Normal (Web)"/>
    <w:basedOn w:val="a"/>
    <w:uiPriority w:val="99"/>
    <w:semiHidden/>
    <w:unhideWhenUsed/>
    <w:rsid w:val="00B71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8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771848">
                  <w:marLeft w:val="0"/>
                  <w:marRight w:val="0"/>
                  <w:marTop w:val="0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0</DocSecurity>
  <Lines>27</Lines>
  <Paragraphs>7</Paragraphs>
  <ScaleCrop>false</ScaleCrop>
  <Company>diakov.net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</dc:creator>
  <cp:lastModifiedBy>Mira</cp:lastModifiedBy>
  <cp:revision>1</cp:revision>
  <dcterms:created xsi:type="dcterms:W3CDTF">2018-11-30T12:49:00Z</dcterms:created>
  <dcterms:modified xsi:type="dcterms:W3CDTF">2018-11-30T12:50:00Z</dcterms:modified>
</cp:coreProperties>
</file>