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8" w:rsidRDefault="00CC487F" w:rsidP="00CC487F">
      <w:pPr>
        <w:spacing w:after="0" w:line="240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 w:rsidRPr="00CC487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Однодневная поездка в Финляндию</w:t>
      </w:r>
      <w:r w:rsidR="00E869A8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!</w:t>
      </w:r>
    </w:p>
    <w:p w:rsidR="00673900" w:rsidRPr="00E869A8" w:rsidRDefault="00673900" w:rsidP="00E869A8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44"/>
          <w:szCs w:val="44"/>
          <w:lang w:eastAsia="ru-RU"/>
        </w:rPr>
      </w:pPr>
      <w:r w:rsidRPr="00673900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РАСЕБОРГ - ХАНКО</w:t>
      </w:r>
    </w:p>
    <w:p w:rsidR="003166CE" w:rsidRPr="00E869A8" w:rsidRDefault="002906AA" w:rsidP="006E7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869A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Экскурсия по </w:t>
      </w:r>
      <w:r w:rsidR="00E869A8" w:rsidRPr="00E869A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местам военной славы России, СССР, Швеции</w:t>
      </w:r>
    </w:p>
    <w:p w:rsidR="00D2608B" w:rsidRPr="006E779B" w:rsidRDefault="00C40324" w:rsidP="00B31E67">
      <w:pPr>
        <w:spacing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</w:pPr>
      <w:r w:rsidRPr="00E869A8">
        <w:rPr>
          <w:rFonts w:ascii="Arial Black" w:eastAsia="Times New Roman" w:hAnsi="Arial Black" w:cs="Arial"/>
          <w:b/>
          <w:bCs/>
          <w:color w:val="323E4F" w:themeColor="text2" w:themeShade="BF"/>
          <w:sz w:val="32"/>
          <w:szCs w:val="32"/>
          <w:u w:val="single"/>
        </w:rPr>
        <w:t xml:space="preserve">30 </w:t>
      </w:r>
      <w:r w:rsidR="002906AA">
        <w:rPr>
          <w:rFonts w:ascii="Arial Black" w:eastAsia="Times New Roman" w:hAnsi="Arial Black" w:cs="Arial"/>
          <w:b/>
          <w:bCs/>
          <w:color w:val="323E4F" w:themeColor="text2" w:themeShade="BF"/>
          <w:sz w:val="32"/>
          <w:szCs w:val="32"/>
          <w:u w:val="single"/>
        </w:rPr>
        <w:t>июня</w:t>
      </w:r>
      <w:r w:rsidR="00C42D3E">
        <w:rPr>
          <w:rFonts w:ascii="Arial Black" w:eastAsia="Times New Roman" w:hAnsi="Arial Black" w:cs="Arial"/>
          <w:b/>
          <w:bCs/>
          <w:color w:val="323E4F" w:themeColor="text2" w:themeShade="BF"/>
          <w:sz w:val="32"/>
          <w:szCs w:val="32"/>
          <w:u w:val="single"/>
        </w:rPr>
        <w:t xml:space="preserve"> и 4 августа</w:t>
      </w:r>
      <w:r w:rsidR="00FD1FB5" w:rsidRPr="006E779B">
        <w:rPr>
          <w:rFonts w:ascii="Arial Black" w:eastAsia="Times New Roman" w:hAnsi="Arial Black" w:cs="Arial"/>
          <w:b/>
          <w:bCs/>
          <w:color w:val="323E4F" w:themeColor="text2" w:themeShade="BF"/>
          <w:sz w:val="32"/>
          <w:szCs w:val="32"/>
          <w:u w:val="single"/>
        </w:rPr>
        <w:t xml:space="preserve"> 2018</w:t>
      </w:r>
    </w:p>
    <w:p w:rsidR="000D6BD1" w:rsidRPr="006E779B" w:rsidRDefault="00594118" w:rsidP="00B31E67">
      <w:pPr>
        <w:pStyle w:val="a7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6E779B"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  <w:t xml:space="preserve">68 </w:t>
      </w:r>
      <w:r w:rsidR="000D6BD1" w:rsidRPr="006E779B"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  <w:t>евро</w:t>
      </w:r>
    </w:p>
    <w:p w:rsidR="00D2608B" w:rsidRDefault="00D2608B" w:rsidP="00B31E67">
      <w:pPr>
        <w:spacing w:after="0" w:line="240" w:lineRule="auto"/>
        <w:jc w:val="center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Pr="001C0F58" w:rsidRDefault="002906A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:00</w:t>
      </w:r>
      <w:proofErr w:type="gramStart"/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стречаемся в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терминале «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AB2884" w:rsidRPr="001C0F58" w:rsidRDefault="002906A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:00</w:t>
      </w:r>
      <w:r w:rsidR="0043077C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паром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ом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пароме есть возможность позавтракать </w:t>
      </w:r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 доп</w:t>
      </w:r>
      <w:proofErr w:type="gramStart"/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.п</w:t>
      </w:r>
      <w:proofErr w:type="gramEnd"/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взрослый- 11евро, дети 12-17лет – 7.50 евро, дети 6-11 лет – 4 евро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</w:p>
    <w:p w:rsidR="00BA1AD0" w:rsidRPr="00C40324" w:rsidRDefault="002906A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proofErr w:type="gramStart"/>
      <w:r w:rsidR="00CC48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нашем автобусе отправляемся</w:t>
      </w:r>
      <w:r w:rsidR="00594118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экскурсию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07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сторону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</w:t>
      </w:r>
      <w:r w:rsidR="000776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403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Расеборг</w:t>
      </w:r>
      <w:proofErr w:type="spellEnd"/>
    </w:p>
    <w:p w:rsidR="001C0F58" w:rsidRDefault="001C0F58" w:rsidP="002F038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:rsidR="000955C1" w:rsidRDefault="00C42D3E" w:rsidP="003166C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141605</wp:posOffset>
            </wp:positionV>
            <wp:extent cx="1893570" cy="1440180"/>
            <wp:effectExtent l="19050" t="0" r="0" b="0"/>
            <wp:wrapTight wrapText="bothSides">
              <wp:wrapPolygon edited="0">
                <wp:start x="-217" y="0"/>
                <wp:lineTo x="-217" y="21429"/>
                <wp:lineTo x="21513" y="21429"/>
                <wp:lineTo x="21513" y="0"/>
                <wp:lineTo x="-217" y="0"/>
              </wp:wrapPolygon>
            </wp:wrapTight>
            <wp:docPr id="1" name="Рисунок 1" descr="C:\Users\User\Desktop\0304_degerby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04_degerby_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19"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мы:</w:t>
      </w:r>
    </w:p>
    <w:p w:rsidR="000955C1" w:rsidRPr="000955C1" w:rsidRDefault="000955C1" w:rsidP="00095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Пое</w:t>
      </w:r>
      <w:r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дем по местам военной славы России, СССР, Швеции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CD086B" w:rsidRPr="000955C1" w:rsidRDefault="00F04F8F" w:rsidP="00095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1389380</wp:posOffset>
            </wp:positionV>
            <wp:extent cx="1866900" cy="1295400"/>
            <wp:effectExtent l="19050" t="0" r="0" b="0"/>
            <wp:wrapTight wrapText="bothSides">
              <wp:wrapPolygon edited="0">
                <wp:start x="-220" y="0"/>
                <wp:lineTo x="-220" y="21282"/>
                <wp:lineTo x="21600" y="21282"/>
                <wp:lineTo x="21600" y="0"/>
                <wp:lineTo x="-220" y="0"/>
              </wp:wrapPolygon>
            </wp:wrapTight>
            <wp:docPr id="8" name="Рисунок 3" descr="C:\Users\User\Desktop\v880_yjyrjr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880_yjyrjr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Заедем в местечко </w:t>
      </w:r>
      <w:proofErr w:type="spellStart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Дегербю</w:t>
      </w:r>
      <w:proofErr w:type="spellEnd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</w:t>
      </w:r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A258F9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«</w:t>
      </w:r>
      <w:r w:rsidR="000776B9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Музей-</w:t>
      </w:r>
      <w:r w:rsidR="00E869A8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Игорь</w:t>
      </w:r>
      <w:r w:rsidR="00A258F9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»</w:t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 Район </w:t>
      </w:r>
      <w:proofErr w:type="spellStart"/>
      <w:r w:rsidR="00B85DA0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fldChar w:fldCharType="begin"/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instrText xml:space="preserve"> HYPERLINK "https://www.degerby.fi/ru/historia-ru/parentesen-ru" </w:instrText>
      </w:r>
      <w:r w:rsidR="00B85DA0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fldChar w:fldCharType="separate"/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Порккала</w:t>
      </w:r>
      <w:proofErr w:type="spellEnd"/>
      <w:r w:rsidR="00B85DA0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fldChar w:fldCharType="end"/>
      </w:r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, а также большую часть территорий </w:t>
      </w:r>
      <w:proofErr w:type="spell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Киркконумми</w:t>
      </w:r>
      <w:proofErr w:type="spellEnd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, </w:t>
      </w:r>
      <w:proofErr w:type="spell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Сиунтио</w:t>
      </w:r>
      <w:proofErr w:type="spellEnd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 почти всю территорию </w:t>
      </w:r>
      <w:proofErr w:type="spell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Дегербю</w:t>
      </w:r>
      <w:proofErr w:type="spellEnd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СССР взял в аренду у Финляндии. Там функционировала военно-морская база с осени 1944 г. по зиму 1956 г. В рамках военно-морской базы были построены военно-морской порт, аэродром, казармы, </w:t>
      </w:r>
      <w:proofErr w:type="spell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противоударные</w:t>
      </w:r>
      <w:proofErr w:type="spellEnd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бункер</w:t>
      </w:r>
      <w:proofErr w:type="gramStart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a</w:t>
      </w:r>
      <w:proofErr w:type="spellEnd"/>
      <w:proofErr w:type="gramEnd"/>
      <w:r w:rsidR="000776B9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школы, детские сады и прочие сооружения. Здесь размещались около 30 000 советских граждан, 10 000 из которых были гражданскими лицами.</w:t>
      </w:r>
      <w:r w:rsidR="003166CE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0955C1" w:rsidRPr="0045502B" w:rsidRDefault="00C42D3E" w:rsidP="00095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858520</wp:posOffset>
            </wp:positionV>
            <wp:extent cx="1997710" cy="1478280"/>
            <wp:effectExtent l="19050" t="0" r="2540" b="0"/>
            <wp:wrapTight wrapText="bothSides">
              <wp:wrapPolygon edited="0">
                <wp:start x="-206" y="0"/>
                <wp:lineTo x="-206" y="21433"/>
                <wp:lineTo x="21627" y="21433"/>
                <wp:lineTo x="21627" y="0"/>
                <wp:lineTo x="-206" y="0"/>
              </wp:wrapPolygon>
            </wp:wrapTight>
            <wp:docPr id="3" name="Рисунок 2" descr="C:\Users\User\Desktop\663dbe8f11cff105fd60f73accfe1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63dbe8f11cff105fd60f73accfe1c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Побываем в </w:t>
      </w:r>
      <w:proofErr w:type="spellStart"/>
      <w:r w:rsidR="000955C1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Расеборгском</w:t>
      </w:r>
      <w:proofErr w:type="spellEnd"/>
      <w:r w:rsidR="000955C1" w:rsidRP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 xml:space="preserve"> Замке</w:t>
      </w:r>
      <w:r w:rsidR="000955C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 xml:space="preserve"> </w:t>
      </w:r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одном из древнейших укреплений, не похожем ни на один другой замок Финляндии. </w:t>
      </w:r>
      <w:proofErr w:type="spellStart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Расеборгский</w:t>
      </w:r>
      <w:proofErr w:type="spellEnd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замок служил для защиты шведских интересов на этих землях.</w:t>
      </w:r>
      <w:r w:rsid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Замок на скале </w:t>
      </w:r>
      <w:proofErr w:type="spellStart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Расеборг</w:t>
      </w:r>
      <w:proofErr w:type="spellEnd"/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является остатками крепости, основанной,</w:t>
      </w:r>
      <w:r w:rsidR="00F04F8F" w:rsidRPr="00F04F8F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t xml:space="preserve"> </w:t>
      </w:r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вероятно, в XIV веке, когда скала была еще окружена водой. Первые письменные упоминания относятся к 1378 году. Укрепление на южном побережье являлось важной </w:t>
      </w:r>
      <w:hyperlink r:id="rId9" w:history="1">
        <w:r w:rsidR="000955C1" w:rsidRPr="000955C1">
          <w:rPr>
            <w:rFonts w:ascii="Arial" w:eastAsia="Times New Roman" w:hAnsi="Arial" w:cs="Arial"/>
            <w:color w:val="262626" w:themeColor="text1" w:themeTint="D9"/>
            <w:sz w:val="20"/>
            <w:szCs w:val="20"/>
            <w:lang w:eastAsia="ru-RU"/>
          </w:rPr>
          <w:t>военной базой</w:t>
        </w:r>
      </w:hyperlink>
      <w:r w:rsidR="000955C1" w:rsidRPr="000955C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 в конфликте между шведами и датчанами, а также для </w:t>
      </w:r>
      <w:r w:rsidR="000955C1" w:rsidRPr="0045502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защиты от нападения пиратов.</w:t>
      </w:r>
    </w:p>
    <w:p w:rsidR="00593E03" w:rsidRPr="00C42D3E" w:rsidRDefault="00C42D3E" w:rsidP="008A34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 Ханко «п</w:t>
      </w:r>
      <w:r w:rsidR="0045502B" w:rsidRPr="0045502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роруби</w:t>
      </w:r>
      <w:r w:rsidR="00807D6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м </w:t>
      </w:r>
      <w:r w:rsidR="0045502B" w:rsidRPr="0045502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окно в Европу</w:t>
      </w:r>
      <w:r w:rsidR="00807D6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», узнав историю </w:t>
      </w:r>
      <w:proofErr w:type="spellStart"/>
      <w:r w:rsidR="00807D6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Гангутского</w:t>
      </w:r>
      <w:proofErr w:type="spellEnd"/>
      <w:r w:rsidR="00807D6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морского сражения</w:t>
      </w:r>
      <w:r w:rsidR="00807D62" w:rsidRPr="00F04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 </w:t>
      </w:r>
      <w:hyperlink r:id="rId10" w:history="1">
        <w:r w:rsidR="00807D62" w:rsidRPr="00F04F8F">
          <w:rPr>
            <w:rFonts w:ascii="Arial" w:eastAsia="Times New Roman" w:hAnsi="Arial" w:cs="Arial"/>
            <w:i/>
            <w:iCs/>
            <w:color w:val="262626" w:themeColor="text1" w:themeTint="D9"/>
            <w:sz w:val="20"/>
            <w:szCs w:val="20"/>
            <w:lang w:eastAsia="ru-RU"/>
          </w:rPr>
          <w:t>1714</w:t>
        </w:r>
      </w:hyperlink>
      <w:r w:rsidR="00807D62" w:rsidRPr="00F04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 г.</w:t>
      </w:r>
      <w:r w:rsidR="00807D6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Узнаем, в чём состоял дерзкий план Петра.  Как молодой русский флот одержал свою первую победу над сильным шведским флотом.</w:t>
      </w:r>
    </w:p>
    <w:p w:rsidR="00AB6D06" w:rsidRPr="008A3490" w:rsidRDefault="00D02BE8" w:rsidP="008A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20:15</w:t>
      </w:r>
      <w:proofErr w:type="gramStart"/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Хельсинки в порт</w:t>
      </w:r>
      <w:r w:rsidR="00AB6D06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B6D06" w:rsidRPr="001C0F58" w:rsidRDefault="00D02BE8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21:15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паромом</w:t>
      </w:r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VIKING LINE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сторону Таллинна</w:t>
      </w:r>
      <w:r w:rsidR="003F66C0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</w:t>
      </w:r>
      <w:proofErr w:type="gramStart"/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.п</w:t>
      </w:r>
      <w:proofErr w:type="gramEnd"/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: взрослый- 26 евро с алкоголем, дети 12-17лет – 13 евро, дети 6-11 лет – 7 евро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)</w:t>
      </w:r>
    </w:p>
    <w:p w:rsidR="00E223F7" w:rsidRPr="001C0F58" w:rsidRDefault="00D02BE8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23:30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8A3490" w:rsidRDefault="008A3490" w:rsidP="00255D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5DEA" w:rsidRPr="0043077C" w:rsidRDefault="00E223F7" w:rsidP="00255DE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В стоимость тура входит</w:t>
      </w:r>
      <w:r w:rsidRPr="0043077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:</w:t>
      </w:r>
    </w:p>
    <w:p w:rsidR="00E223F7" w:rsidRPr="0006612C" w:rsidRDefault="00E223F7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Проезд на пароме туда </w:t>
      </w:r>
      <w:r w:rsidR="00255DEA" w:rsidRPr="0006612C">
        <w:rPr>
          <w:rFonts w:ascii="Arial" w:eastAsia="Times New Roman" w:hAnsi="Arial" w:cs="Arial"/>
          <w:color w:val="262626" w:themeColor="text1" w:themeTint="D9"/>
          <w:lang w:eastAsia="ru-RU"/>
        </w:rPr>
        <w:t>–</w:t>
      </w: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обратно</w:t>
      </w:r>
    </w:p>
    <w:p w:rsidR="00255DEA" w:rsidRDefault="00255DEA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Автобус</w:t>
      </w:r>
    </w:p>
    <w:p w:rsidR="00C708E2" w:rsidRPr="0006612C" w:rsidRDefault="00C708E2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lang w:eastAsia="ru-RU"/>
        </w:rPr>
        <w:t xml:space="preserve">Билеты в </w:t>
      </w:r>
      <w:r w:rsidR="00C42D3E">
        <w:rPr>
          <w:rFonts w:ascii="Arial" w:eastAsia="Times New Roman" w:hAnsi="Arial" w:cs="Arial"/>
          <w:color w:val="262626" w:themeColor="text1" w:themeTint="D9"/>
          <w:lang w:eastAsia="ru-RU"/>
        </w:rPr>
        <w:t>«Музей-Игорь»</w:t>
      </w:r>
      <w:r w:rsidR="000A0005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+ экскурсия на русском языке</w:t>
      </w:r>
    </w:p>
    <w:p w:rsidR="00255DEA" w:rsidRDefault="0043077C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Сопровождение опытного гида по всему маршруту</w:t>
      </w:r>
    </w:p>
    <w:p w:rsidR="00033DF1" w:rsidRPr="00033DF1" w:rsidRDefault="00E223F7" w:rsidP="00C42D3E">
      <w:pPr>
        <w:spacing w:after="0" w:line="240" w:lineRule="auto"/>
        <w:jc w:val="both"/>
        <w:rPr>
          <w:rStyle w:val="a6"/>
          <w:rFonts w:ascii="Arial" w:eastAsiaTheme="majorEastAsia" w:hAnsi="Arial" w:cs="Arial"/>
          <w:sz w:val="24"/>
          <w:szCs w:val="24"/>
        </w:rPr>
      </w:pPr>
      <w:r w:rsidRPr="00255DEA">
        <w:rPr>
          <w:rStyle w:val="a6"/>
          <w:rFonts w:ascii="Arial" w:eastAsiaTheme="majorEastAsia" w:hAnsi="Arial" w:cs="Arial"/>
          <w:sz w:val="24"/>
          <w:szCs w:val="24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E223F7" w:rsidRPr="00C42D3E" w:rsidRDefault="00E223F7" w:rsidP="00C42D3E">
      <w:pPr>
        <w:spacing w:after="0" w:line="240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A358A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Pr="0060497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="00033DF1">
        <w:rPr>
          <w:rFonts w:ascii="Arial" w:hAnsi="Arial" w:cs="Arial"/>
          <w:b/>
          <w:bCs/>
          <w:sz w:val="24"/>
          <w:szCs w:val="24"/>
        </w:rPr>
        <w:t>.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5-301,</w:t>
      </w:r>
      <w:r w:rsidR="00033DF1" w:rsidRPr="00033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тел. 6601299,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6601294,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5526286   </w:t>
      </w:r>
    </w:p>
    <w:p w:rsidR="00BA1AD0" w:rsidRPr="0045502B" w:rsidRDefault="00BA1AD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45502B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9F4"/>
    <w:multiLevelType w:val="hybridMultilevel"/>
    <w:tmpl w:val="EE56E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380"/>
    <w:multiLevelType w:val="hybridMultilevel"/>
    <w:tmpl w:val="E818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677"/>
    <w:multiLevelType w:val="hybridMultilevel"/>
    <w:tmpl w:val="6134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79E6"/>
    <w:multiLevelType w:val="hybridMultilevel"/>
    <w:tmpl w:val="42A2D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DF5"/>
    <w:multiLevelType w:val="hybridMultilevel"/>
    <w:tmpl w:val="AEE0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3C5A"/>
    <w:multiLevelType w:val="hybridMultilevel"/>
    <w:tmpl w:val="0E7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2B"/>
    <w:rsid w:val="00007AD0"/>
    <w:rsid w:val="00010617"/>
    <w:rsid w:val="00033DF1"/>
    <w:rsid w:val="0006612C"/>
    <w:rsid w:val="000776B9"/>
    <w:rsid w:val="00077B10"/>
    <w:rsid w:val="00092035"/>
    <w:rsid w:val="000927F6"/>
    <w:rsid w:val="000955C1"/>
    <w:rsid w:val="000A0005"/>
    <w:rsid w:val="000C6697"/>
    <w:rsid w:val="000C6729"/>
    <w:rsid w:val="000D1A22"/>
    <w:rsid w:val="000D6BD1"/>
    <w:rsid w:val="000E0E04"/>
    <w:rsid w:val="00177E50"/>
    <w:rsid w:val="001B78AA"/>
    <w:rsid w:val="001C0F58"/>
    <w:rsid w:val="001F0926"/>
    <w:rsid w:val="001F7B4E"/>
    <w:rsid w:val="00204603"/>
    <w:rsid w:val="00255DEA"/>
    <w:rsid w:val="002906AA"/>
    <w:rsid w:val="002A48A1"/>
    <w:rsid w:val="002F038A"/>
    <w:rsid w:val="00306041"/>
    <w:rsid w:val="003166CE"/>
    <w:rsid w:val="00330AD1"/>
    <w:rsid w:val="00340B2D"/>
    <w:rsid w:val="00396DCF"/>
    <w:rsid w:val="003B7D2B"/>
    <w:rsid w:val="003C57B4"/>
    <w:rsid w:val="003C66AC"/>
    <w:rsid w:val="003F66C0"/>
    <w:rsid w:val="0043077C"/>
    <w:rsid w:val="004534DC"/>
    <w:rsid w:val="0045502B"/>
    <w:rsid w:val="004B1E94"/>
    <w:rsid w:val="004D0B3E"/>
    <w:rsid w:val="004F6C81"/>
    <w:rsid w:val="00593E03"/>
    <w:rsid w:val="00594118"/>
    <w:rsid w:val="005D12D6"/>
    <w:rsid w:val="005D7FC6"/>
    <w:rsid w:val="005E4313"/>
    <w:rsid w:val="005E5250"/>
    <w:rsid w:val="005F2F18"/>
    <w:rsid w:val="00606E3B"/>
    <w:rsid w:val="00673900"/>
    <w:rsid w:val="006839DD"/>
    <w:rsid w:val="006A384D"/>
    <w:rsid w:val="006E779B"/>
    <w:rsid w:val="007247DC"/>
    <w:rsid w:val="00736603"/>
    <w:rsid w:val="007B1D8F"/>
    <w:rsid w:val="007D2121"/>
    <w:rsid w:val="007E51EE"/>
    <w:rsid w:val="00807D62"/>
    <w:rsid w:val="0087002A"/>
    <w:rsid w:val="008839CF"/>
    <w:rsid w:val="008A2A95"/>
    <w:rsid w:val="008A3490"/>
    <w:rsid w:val="00900082"/>
    <w:rsid w:val="00967363"/>
    <w:rsid w:val="009E11F0"/>
    <w:rsid w:val="00A0281B"/>
    <w:rsid w:val="00A16C1C"/>
    <w:rsid w:val="00A258F9"/>
    <w:rsid w:val="00A339C4"/>
    <w:rsid w:val="00A535DD"/>
    <w:rsid w:val="00A82104"/>
    <w:rsid w:val="00AB2884"/>
    <w:rsid w:val="00AB6D06"/>
    <w:rsid w:val="00AD2CAB"/>
    <w:rsid w:val="00AE1E95"/>
    <w:rsid w:val="00B31E67"/>
    <w:rsid w:val="00B85DA0"/>
    <w:rsid w:val="00B867E3"/>
    <w:rsid w:val="00BA1AD0"/>
    <w:rsid w:val="00BF3C06"/>
    <w:rsid w:val="00C031FE"/>
    <w:rsid w:val="00C40324"/>
    <w:rsid w:val="00C42D3E"/>
    <w:rsid w:val="00C555A1"/>
    <w:rsid w:val="00C708E2"/>
    <w:rsid w:val="00CA13FF"/>
    <w:rsid w:val="00CB5E7E"/>
    <w:rsid w:val="00CC487F"/>
    <w:rsid w:val="00CD086B"/>
    <w:rsid w:val="00CE6B8B"/>
    <w:rsid w:val="00CE7135"/>
    <w:rsid w:val="00CF2C91"/>
    <w:rsid w:val="00D02BE8"/>
    <w:rsid w:val="00D11057"/>
    <w:rsid w:val="00D200A1"/>
    <w:rsid w:val="00D2608B"/>
    <w:rsid w:val="00D4524D"/>
    <w:rsid w:val="00D9741C"/>
    <w:rsid w:val="00DA1256"/>
    <w:rsid w:val="00DA358A"/>
    <w:rsid w:val="00DE6F80"/>
    <w:rsid w:val="00E07F04"/>
    <w:rsid w:val="00E102D1"/>
    <w:rsid w:val="00E223F7"/>
    <w:rsid w:val="00E4750E"/>
    <w:rsid w:val="00E61519"/>
    <w:rsid w:val="00E7420B"/>
    <w:rsid w:val="00E869A8"/>
    <w:rsid w:val="00EA5147"/>
    <w:rsid w:val="00EE2849"/>
    <w:rsid w:val="00EF2848"/>
    <w:rsid w:val="00F04F8F"/>
    <w:rsid w:val="00F45A5A"/>
    <w:rsid w:val="00F733D1"/>
    <w:rsid w:val="00FA043D"/>
    <w:rsid w:val="00FD1FB5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5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0776B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55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9">
    <w:name w:val="Normal (Web)"/>
    <w:basedOn w:val="a"/>
    <w:uiPriority w:val="99"/>
    <w:semiHidden/>
    <w:unhideWhenUsed/>
    <w:rsid w:val="000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4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ono.info/171_ru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castle.info/cas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C8B6-A8BB-4491-8C76-491EB8A0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2</cp:revision>
  <cp:lastPrinted>2018-02-05T07:43:00Z</cp:lastPrinted>
  <dcterms:created xsi:type="dcterms:W3CDTF">2018-03-13T10:32:00Z</dcterms:created>
  <dcterms:modified xsi:type="dcterms:W3CDTF">2018-03-13T10:32:00Z</dcterms:modified>
</cp:coreProperties>
</file>